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661" w:rsidRPr="009B5AA4" w:rsidRDefault="00DE1661" w:rsidP="009B5AA4">
      <w:pPr>
        <w:jc w:val="center"/>
        <w:rPr>
          <w:b/>
        </w:rPr>
      </w:pPr>
      <w:r w:rsidRPr="009B5AA4">
        <w:rPr>
          <w:b/>
        </w:rPr>
        <w:t xml:space="preserve">Guided </w:t>
      </w:r>
      <w:smartTag w:uri="urn:schemas-microsoft-com:office:smarttags" w:element="place">
        <w:smartTag w:uri="urn:schemas-microsoft-com:office:smarttags" w:element="City">
          <w:r w:rsidRPr="009B5AA4">
            <w:rPr>
              <w:b/>
            </w:rPr>
            <w:t>Reading</w:t>
          </w:r>
        </w:smartTag>
      </w:smartTag>
      <w:r w:rsidRPr="009B5AA4">
        <w:rPr>
          <w:b/>
        </w:rPr>
        <w:t xml:space="preserve"> 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2"/>
        <w:gridCol w:w="5040"/>
        <w:gridCol w:w="1080"/>
        <w:gridCol w:w="1998"/>
      </w:tblGrid>
      <w:tr w:rsidR="00DE1661" w:rsidRPr="00C019D2" w:rsidTr="003C78B2">
        <w:tc>
          <w:tcPr>
            <w:tcW w:w="1772" w:type="dxa"/>
          </w:tcPr>
          <w:p w:rsidR="00DE1661" w:rsidRPr="00C019D2" w:rsidRDefault="00DE1661" w:rsidP="00C019D2">
            <w:pPr>
              <w:spacing w:after="0" w:line="240" w:lineRule="auto"/>
              <w:rPr>
                <w:b/>
              </w:rPr>
            </w:pPr>
            <w:r w:rsidRPr="00C019D2">
              <w:rPr>
                <w:b/>
              </w:rPr>
              <w:t>Date</w:t>
            </w:r>
          </w:p>
        </w:tc>
        <w:tc>
          <w:tcPr>
            <w:tcW w:w="8118" w:type="dxa"/>
            <w:gridSpan w:val="3"/>
          </w:tcPr>
          <w:p w:rsidR="00DE1661" w:rsidRPr="00C019D2" w:rsidRDefault="00DE1661" w:rsidP="00C019D2">
            <w:pPr>
              <w:spacing w:after="0" w:line="240" w:lineRule="auto"/>
              <w:rPr>
                <w:b/>
              </w:rPr>
            </w:pPr>
            <w:r>
              <w:rPr>
                <w:b/>
              </w:rPr>
              <w:t>11/1/11</w:t>
            </w:r>
          </w:p>
        </w:tc>
      </w:tr>
      <w:tr w:rsidR="00DE1661" w:rsidRPr="00C019D2" w:rsidTr="003C78B2">
        <w:tc>
          <w:tcPr>
            <w:tcW w:w="1772" w:type="dxa"/>
          </w:tcPr>
          <w:p w:rsidR="00DE1661" w:rsidRPr="00C019D2" w:rsidRDefault="00DE1661" w:rsidP="00C019D2">
            <w:pPr>
              <w:spacing w:after="0" w:line="240" w:lineRule="auto"/>
              <w:rPr>
                <w:b/>
              </w:rPr>
            </w:pPr>
            <w:r w:rsidRPr="00C019D2">
              <w:rPr>
                <w:b/>
              </w:rPr>
              <w:t>Title:</w:t>
            </w:r>
          </w:p>
          <w:p w:rsidR="00DE1661" w:rsidRPr="00C019D2" w:rsidRDefault="00DE1661" w:rsidP="00C019D2">
            <w:pPr>
              <w:spacing w:after="0" w:line="240" w:lineRule="auto"/>
              <w:rPr>
                <w:b/>
              </w:rPr>
            </w:pPr>
          </w:p>
        </w:tc>
        <w:tc>
          <w:tcPr>
            <w:tcW w:w="5040" w:type="dxa"/>
          </w:tcPr>
          <w:p w:rsidR="00DE1661" w:rsidRPr="00C019D2" w:rsidRDefault="00DE1661" w:rsidP="00C019D2">
            <w:pPr>
              <w:spacing w:after="0" w:line="240" w:lineRule="auto"/>
              <w:rPr>
                <w:b/>
              </w:rPr>
            </w:pPr>
            <w:r>
              <w:rPr>
                <w:b/>
              </w:rPr>
              <w:t xml:space="preserve">How To Eat Fried </w:t>
            </w:r>
            <w:smartTag w:uri="urn:schemas-microsoft-com:office:smarttags" w:element="place">
              <w:smartTag w:uri="urn:schemas-microsoft-com:office:smarttags" w:element="City">
                <w:r>
                  <w:rPr>
                    <w:b/>
                  </w:rPr>
                  <w:t>Worms</w:t>
                </w:r>
              </w:smartTag>
            </w:smartTag>
          </w:p>
        </w:tc>
        <w:tc>
          <w:tcPr>
            <w:tcW w:w="1080" w:type="dxa"/>
          </w:tcPr>
          <w:p w:rsidR="00DE1661" w:rsidRPr="00C019D2" w:rsidRDefault="00DE1661" w:rsidP="00C019D2">
            <w:pPr>
              <w:spacing w:after="0" w:line="240" w:lineRule="auto"/>
              <w:rPr>
                <w:b/>
              </w:rPr>
            </w:pPr>
            <w:r w:rsidRPr="00C019D2">
              <w:rPr>
                <w:b/>
              </w:rPr>
              <w:t>Level:</w:t>
            </w:r>
          </w:p>
          <w:p w:rsidR="00DE1661" w:rsidRPr="00C019D2" w:rsidRDefault="00DE1661" w:rsidP="00C019D2">
            <w:pPr>
              <w:spacing w:after="0" w:line="240" w:lineRule="auto"/>
              <w:jc w:val="center"/>
              <w:rPr>
                <w:b/>
              </w:rPr>
            </w:pPr>
            <w:r>
              <w:rPr>
                <w:b/>
              </w:rPr>
              <w:t>N</w:t>
            </w:r>
          </w:p>
        </w:tc>
        <w:tc>
          <w:tcPr>
            <w:tcW w:w="1998" w:type="dxa"/>
          </w:tcPr>
          <w:p w:rsidR="00DE1661" w:rsidRDefault="00DE1661" w:rsidP="00C019D2">
            <w:pPr>
              <w:spacing w:after="0" w:line="240" w:lineRule="auto"/>
              <w:rPr>
                <w:b/>
              </w:rPr>
            </w:pPr>
            <w:r>
              <w:rPr>
                <w:b/>
              </w:rPr>
              <w:t>Day:</w:t>
            </w:r>
          </w:p>
          <w:p w:rsidR="00DE1661" w:rsidRPr="00C019D2" w:rsidRDefault="00DE1661" w:rsidP="00C019D2">
            <w:pPr>
              <w:spacing w:after="0" w:line="240" w:lineRule="auto"/>
              <w:rPr>
                <w:b/>
              </w:rPr>
            </w:pPr>
            <w:r>
              <w:rPr>
                <w:b/>
              </w:rPr>
              <w:t>One</w:t>
            </w:r>
          </w:p>
        </w:tc>
      </w:tr>
      <w:tr w:rsidR="00DE1661" w:rsidRPr="00C019D2" w:rsidTr="003C78B2">
        <w:tc>
          <w:tcPr>
            <w:tcW w:w="1772" w:type="dxa"/>
          </w:tcPr>
          <w:p w:rsidR="00DE1661" w:rsidRPr="00C019D2" w:rsidRDefault="00DE1661" w:rsidP="00C019D2">
            <w:pPr>
              <w:spacing w:after="0" w:line="240" w:lineRule="auto"/>
              <w:rPr>
                <w:b/>
              </w:rPr>
            </w:pPr>
            <w:r w:rsidRPr="00C019D2">
              <w:rPr>
                <w:b/>
              </w:rPr>
              <w:t>Introduction/</w:t>
            </w:r>
          </w:p>
          <w:p w:rsidR="00DE1661" w:rsidRPr="00C019D2" w:rsidRDefault="00DE1661" w:rsidP="00C019D2">
            <w:pPr>
              <w:spacing w:after="0" w:line="240" w:lineRule="auto"/>
              <w:rPr>
                <w:b/>
              </w:rPr>
            </w:pPr>
            <w:r w:rsidRPr="00C019D2">
              <w:rPr>
                <w:b/>
              </w:rPr>
              <w:t>Meaning</w:t>
            </w:r>
          </w:p>
          <w:p w:rsidR="00DE1661" w:rsidRPr="00C019D2" w:rsidRDefault="00DE1661" w:rsidP="00C019D2">
            <w:pPr>
              <w:spacing w:after="0" w:line="240" w:lineRule="auto"/>
              <w:rPr>
                <w:b/>
              </w:rPr>
            </w:pPr>
            <w:r w:rsidRPr="00C019D2">
              <w:rPr>
                <w:b/>
              </w:rPr>
              <w:t>Statement</w:t>
            </w:r>
          </w:p>
          <w:p w:rsidR="00DE1661" w:rsidRPr="00C019D2" w:rsidRDefault="00DE1661" w:rsidP="00C019D2">
            <w:pPr>
              <w:spacing w:after="0" w:line="240" w:lineRule="auto"/>
              <w:rPr>
                <w:b/>
              </w:rPr>
            </w:pPr>
          </w:p>
        </w:tc>
        <w:tc>
          <w:tcPr>
            <w:tcW w:w="8118" w:type="dxa"/>
            <w:gridSpan w:val="3"/>
          </w:tcPr>
          <w:p w:rsidR="00DE1661" w:rsidRPr="009A3B2C" w:rsidRDefault="00DE1661" w:rsidP="009A3B2C">
            <w:pPr>
              <w:spacing w:after="0" w:line="240" w:lineRule="auto"/>
              <w:rPr>
                <w:b/>
              </w:rPr>
            </w:pPr>
            <w:r w:rsidRPr="009A3B2C">
              <w:rPr>
                <w:b/>
              </w:rPr>
              <w:t xml:space="preserve">If someone dared you to eat a worm, would you do it? What if they made an actual bet? Would you do it then? </w:t>
            </w:r>
          </w:p>
          <w:p w:rsidR="00DE1661" w:rsidRPr="009A3B2C" w:rsidRDefault="00DE1661" w:rsidP="009A3B2C">
            <w:pPr>
              <w:spacing w:after="0" w:line="240" w:lineRule="auto"/>
              <w:rPr>
                <w:b/>
              </w:rPr>
            </w:pPr>
            <w:r w:rsidRPr="009A3B2C">
              <w:rPr>
                <w:b/>
              </w:rPr>
              <w:t xml:space="preserve">Now, if you took the bet, how would you eat a worm? Would you boil it, fry it, freeze it, or grill it? These are </w:t>
            </w:r>
          </w:p>
          <w:p w:rsidR="00DE1661" w:rsidRPr="009A3B2C" w:rsidRDefault="00DE1661" w:rsidP="009A3B2C">
            <w:pPr>
              <w:spacing w:after="0" w:line="240" w:lineRule="auto"/>
              <w:rPr>
                <w:b/>
              </w:rPr>
            </w:pPr>
            <w:r w:rsidRPr="009A3B2C">
              <w:rPr>
                <w:b/>
              </w:rPr>
              <w:t>the things that come up in the book How to Eat Fried Worm</w:t>
            </w:r>
          </w:p>
        </w:tc>
      </w:tr>
      <w:tr w:rsidR="00DE1661" w:rsidRPr="00C019D2" w:rsidTr="003C78B2">
        <w:tc>
          <w:tcPr>
            <w:tcW w:w="1772" w:type="dxa"/>
          </w:tcPr>
          <w:p w:rsidR="00DE1661" w:rsidRPr="00C019D2" w:rsidRDefault="00DE1661" w:rsidP="00C019D2">
            <w:pPr>
              <w:spacing w:after="0" w:line="240" w:lineRule="auto"/>
              <w:rPr>
                <w:b/>
              </w:rPr>
            </w:pPr>
            <w:r w:rsidRPr="00C019D2">
              <w:rPr>
                <w:b/>
              </w:rPr>
              <w:t>Predict /</w:t>
            </w:r>
          </w:p>
          <w:p w:rsidR="00DE1661" w:rsidRPr="00C019D2" w:rsidRDefault="00DE1661" w:rsidP="00C019D2">
            <w:pPr>
              <w:spacing w:after="0" w:line="240" w:lineRule="auto"/>
              <w:rPr>
                <w:b/>
              </w:rPr>
            </w:pPr>
            <w:r w:rsidRPr="00C019D2">
              <w:rPr>
                <w:b/>
              </w:rPr>
              <w:t>Locate</w:t>
            </w: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r>
              <w:rPr>
                <w:b/>
              </w:rPr>
              <w:t xml:space="preserve">Wouldn't (1), </w:t>
            </w:r>
          </w:p>
        </w:tc>
      </w:tr>
      <w:tr w:rsidR="00DE1661" w:rsidRPr="00C019D2" w:rsidTr="003C78B2">
        <w:tc>
          <w:tcPr>
            <w:tcW w:w="1772" w:type="dxa"/>
          </w:tcPr>
          <w:p w:rsidR="00DE1661" w:rsidRPr="00C019D2" w:rsidRDefault="00DE1661" w:rsidP="00C019D2">
            <w:pPr>
              <w:spacing w:after="0" w:line="240" w:lineRule="auto"/>
              <w:rPr>
                <w:b/>
              </w:rPr>
            </w:pPr>
            <w:r w:rsidRPr="00C019D2">
              <w:rPr>
                <w:b/>
              </w:rPr>
              <w:t>Vocabulary</w:t>
            </w: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r>
              <w:rPr>
                <w:b/>
              </w:rPr>
              <w:t>Squirmed(2), nagging(5), furtively(5)</w:t>
            </w:r>
          </w:p>
        </w:tc>
      </w:tr>
      <w:tr w:rsidR="00DE1661" w:rsidRPr="00C019D2" w:rsidTr="003C78B2">
        <w:tc>
          <w:tcPr>
            <w:tcW w:w="1772" w:type="dxa"/>
          </w:tcPr>
          <w:p w:rsidR="00DE1661" w:rsidRPr="00C019D2" w:rsidRDefault="00DE1661" w:rsidP="00C019D2">
            <w:pPr>
              <w:spacing w:after="0" w:line="240" w:lineRule="auto"/>
              <w:rPr>
                <w:b/>
              </w:rPr>
            </w:pPr>
            <w:r w:rsidRPr="00C019D2">
              <w:rPr>
                <w:b/>
              </w:rPr>
              <w:t>Language</w:t>
            </w:r>
          </w:p>
          <w:p w:rsidR="00DE1661" w:rsidRPr="00C019D2" w:rsidRDefault="00DE1661" w:rsidP="00C019D2">
            <w:pPr>
              <w:spacing w:after="0" w:line="240" w:lineRule="auto"/>
              <w:rPr>
                <w:b/>
              </w:rPr>
            </w:pPr>
            <w:r w:rsidRPr="00C019D2">
              <w:rPr>
                <w:b/>
              </w:rPr>
              <w:t>Structure</w:t>
            </w: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r>
              <w:rPr>
                <w:b/>
              </w:rPr>
              <w:t xml:space="preserve">Why did Thomas Rockwell use italics on some of his words?  </w:t>
            </w:r>
          </w:p>
        </w:tc>
      </w:tr>
      <w:tr w:rsidR="00DE1661" w:rsidRPr="00C019D2" w:rsidTr="003C78B2">
        <w:tc>
          <w:tcPr>
            <w:tcW w:w="1772" w:type="dxa"/>
          </w:tcPr>
          <w:p w:rsidR="00DE1661" w:rsidRPr="00C019D2" w:rsidRDefault="00DE1661" w:rsidP="00C019D2">
            <w:pPr>
              <w:spacing w:after="0" w:line="240" w:lineRule="auto"/>
              <w:rPr>
                <w:b/>
              </w:rPr>
            </w:pPr>
            <w:r w:rsidRPr="00C019D2">
              <w:rPr>
                <w:b/>
              </w:rPr>
              <w:t>Text</w:t>
            </w:r>
          </w:p>
          <w:p w:rsidR="00DE1661" w:rsidRPr="00C019D2" w:rsidRDefault="00DE1661" w:rsidP="00C019D2">
            <w:pPr>
              <w:spacing w:after="0" w:line="240" w:lineRule="auto"/>
              <w:rPr>
                <w:b/>
              </w:rPr>
            </w:pPr>
            <w:r w:rsidRPr="00C019D2">
              <w:rPr>
                <w:b/>
              </w:rPr>
              <w:t>Structure</w:t>
            </w: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r>
              <w:rPr>
                <w:b/>
              </w:rPr>
              <w:t xml:space="preserve">What do chapter contents tell you?  Look at the different titles of the chapters, what do you notice?  </w:t>
            </w:r>
          </w:p>
        </w:tc>
      </w:tr>
      <w:tr w:rsidR="00DE1661" w:rsidRPr="00C019D2" w:rsidTr="003C78B2">
        <w:tc>
          <w:tcPr>
            <w:tcW w:w="1772" w:type="dxa"/>
          </w:tcPr>
          <w:p w:rsidR="00DE1661" w:rsidRPr="00C019D2" w:rsidRDefault="00DE1661" w:rsidP="00C019D2">
            <w:pPr>
              <w:spacing w:after="0" w:line="240" w:lineRule="auto"/>
              <w:rPr>
                <w:b/>
              </w:rPr>
            </w:pPr>
            <w:r w:rsidRPr="00C019D2">
              <w:rPr>
                <w:b/>
              </w:rPr>
              <w:t>EQ/</w:t>
            </w:r>
          </w:p>
          <w:p w:rsidR="00DE1661" w:rsidRPr="00C019D2" w:rsidRDefault="00DE1661" w:rsidP="00C019D2">
            <w:pPr>
              <w:spacing w:after="0" w:line="240" w:lineRule="auto"/>
              <w:rPr>
                <w:b/>
              </w:rPr>
            </w:pPr>
            <w:r w:rsidRPr="00C019D2">
              <w:rPr>
                <w:b/>
              </w:rPr>
              <w:t>Strategy/</w:t>
            </w:r>
          </w:p>
          <w:p w:rsidR="00DE1661" w:rsidRPr="00C019D2" w:rsidRDefault="00DE1661" w:rsidP="00C019D2">
            <w:pPr>
              <w:spacing w:after="0" w:line="240" w:lineRule="auto"/>
              <w:rPr>
                <w:b/>
              </w:rPr>
            </w:pPr>
            <w:r w:rsidRPr="00C019D2">
              <w:rPr>
                <w:b/>
              </w:rPr>
              <w:t>Skill</w:t>
            </w: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r>
              <w:rPr>
                <w:b/>
              </w:rPr>
              <w:t>How does making connections help you understand what you are reading?</w:t>
            </w:r>
          </w:p>
        </w:tc>
      </w:tr>
      <w:tr w:rsidR="00DE1661" w:rsidRPr="00C019D2" w:rsidTr="003C78B2">
        <w:tc>
          <w:tcPr>
            <w:tcW w:w="1772" w:type="dxa"/>
          </w:tcPr>
          <w:p w:rsidR="00DE1661" w:rsidRPr="00C019D2" w:rsidRDefault="00DE1661" w:rsidP="00C019D2">
            <w:pPr>
              <w:spacing w:after="0" w:line="240" w:lineRule="auto"/>
              <w:rPr>
                <w:b/>
              </w:rPr>
            </w:pPr>
            <w:r w:rsidRPr="00C019D2">
              <w:rPr>
                <w:b/>
              </w:rPr>
              <w:t>Questions</w:t>
            </w: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tc>
        <w:tc>
          <w:tcPr>
            <w:tcW w:w="8118" w:type="dxa"/>
            <w:gridSpan w:val="3"/>
          </w:tcPr>
          <w:p w:rsidR="00DE1661" w:rsidRPr="0024594A" w:rsidRDefault="00DE1661" w:rsidP="00C019D2">
            <w:pPr>
              <w:spacing w:after="0" w:line="240" w:lineRule="auto"/>
              <w:rPr>
                <w:b/>
                <w:szCs w:val="24"/>
              </w:rPr>
            </w:pPr>
            <w:r w:rsidRPr="00CC6607">
              <w:rPr>
                <w:b/>
              </w:rPr>
              <w:t xml:space="preserve"> </w:t>
            </w:r>
            <w:r w:rsidRPr="0024594A">
              <w:rPr>
                <w:rFonts w:cs="Arial"/>
                <w:b/>
                <w:szCs w:val="24"/>
              </w:rPr>
              <w:t>Describe the events that lead up to the bet.  What are the boys talking about? What does Will have to do in order to win the bet? Where would Alan get the money if he lost the bet?  What were the conditions of the bet? Why did Billy want the money?</w:t>
            </w:r>
          </w:p>
        </w:tc>
      </w:tr>
      <w:tr w:rsidR="00DE1661" w:rsidRPr="00C019D2" w:rsidTr="003C78B2">
        <w:tc>
          <w:tcPr>
            <w:tcW w:w="1772" w:type="dxa"/>
          </w:tcPr>
          <w:p w:rsidR="00DE1661" w:rsidRPr="00C019D2" w:rsidRDefault="00DE1661" w:rsidP="00C019D2">
            <w:pPr>
              <w:spacing w:after="0" w:line="240" w:lineRule="auto"/>
              <w:rPr>
                <w:b/>
              </w:rPr>
            </w:pPr>
            <w:r w:rsidRPr="00C019D2">
              <w:rPr>
                <w:b/>
              </w:rPr>
              <w:t>Observations</w:t>
            </w: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p>
        </w:tc>
      </w:tr>
      <w:tr w:rsidR="00DE1661" w:rsidRPr="00C019D2" w:rsidTr="003C78B2">
        <w:tc>
          <w:tcPr>
            <w:tcW w:w="1772" w:type="dxa"/>
          </w:tcPr>
          <w:p w:rsidR="00DE1661" w:rsidRPr="00C019D2" w:rsidRDefault="00DE1661" w:rsidP="00C019D2">
            <w:pPr>
              <w:spacing w:after="0" w:line="240" w:lineRule="auto"/>
              <w:rPr>
                <w:b/>
              </w:rPr>
            </w:pPr>
            <w:r w:rsidRPr="00C019D2">
              <w:rPr>
                <w:b/>
              </w:rPr>
              <w:t>Teaching Point</w:t>
            </w: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p w:rsidR="00DE1661" w:rsidRPr="00C019D2" w:rsidRDefault="00DE1661" w:rsidP="00C019D2">
            <w:pPr>
              <w:spacing w:after="0" w:line="240" w:lineRule="auto"/>
              <w:rPr>
                <w:b/>
              </w:rPr>
            </w:pPr>
          </w:p>
        </w:tc>
        <w:tc>
          <w:tcPr>
            <w:tcW w:w="8118" w:type="dxa"/>
            <w:gridSpan w:val="3"/>
          </w:tcPr>
          <w:p w:rsidR="00DE1661" w:rsidRPr="00C019D2" w:rsidRDefault="00DE1661" w:rsidP="00C019D2">
            <w:pPr>
              <w:spacing w:after="0" w:line="240" w:lineRule="auto"/>
              <w:rPr>
                <w:b/>
              </w:rPr>
            </w:pPr>
            <w:r>
              <w:rPr>
                <w:b/>
              </w:rPr>
              <w:t>Text to Text, Text to Self, Text to World</w:t>
            </w:r>
          </w:p>
        </w:tc>
      </w:tr>
    </w:tbl>
    <w:p w:rsidR="00DE1661" w:rsidRPr="009B5AA4" w:rsidRDefault="00DE1661">
      <w:pPr>
        <w:rPr>
          <w:b/>
        </w:rPr>
      </w:pPr>
    </w:p>
    <w:sectPr w:rsidR="00DE1661" w:rsidRPr="009B5AA4" w:rsidSect="009B5AA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5AA4"/>
    <w:rsid w:val="00034267"/>
    <w:rsid w:val="001A3231"/>
    <w:rsid w:val="0024594A"/>
    <w:rsid w:val="00374C06"/>
    <w:rsid w:val="003C78B2"/>
    <w:rsid w:val="004F6FF2"/>
    <w:rsid w:val="006B2028"/>
    <w:rsid w:val="00784BE9"/>
    <w:rsid w:val="008D36C1"/>
    <w:rsid w:val="009A3B2C"/>
    <w:rsid w:val="009B5AA4"/>
    <w:rsid w:val="00A90792"/>
    <w:rsid w:val="00AE2BEC"/>
    <w:rsid w:val="00C019D2"/>
    <w:rsid w:val="00CB46E4"/>
    <w:rsid w:val="00CC6607"/>
    <w:rsid w:val="00D966F2"/>
    <w:rsid w:val="00DE1661"/>
    <w:rsid w:val="00EE1348"/>
    <w:rsid w:val="00FC4C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Calibri" w:hAnsi="Comic Sans M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267"/>
    <w:pPr>
      <w:spacing w:after="200" w:line="276" w:lineRule="auto"/>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5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168</Words>
  <Characters>963</Characters>
  <Application>Microsoft Office Outlook</Application>
  <DocSecurity>0</DocSecurity>
  <Lines>0</Lines>
  <Paragraphs>0</Paragraphs>
  <ScaleCrop>false</ScaleCrop>
  <Company>Asheboro City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Reading Lesson Plan</dc:title>
  <dc:subject/>
  <dc:creator>sfrost</dc:creator>
  <cp:keywords/>
  <dc:description/>
  <cp:lastModifiedBy>Hannah Lawton</cp:lastModifiedBy>
  <cp:revision>2</cp:revision>
  <dcterms:created xsi:type="dcterms:W3CDTF">2011-11-01T02:08:00Z</dcterms:created>
  <dcterms:modified xsi:type="dcterms:W3CDTF">2011-11-01T02:08:00Z</dcterms:modified>
</cp:coreProperties>
</file>